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A6" w:rsidRPr="009910A0" w:rsidRDefault="003C025B" w:rsidP="004937A6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9910A0">
        <w:rPr>
          <w:rFonts w:ascii="Arial Narrow" w:hAnsi="Arial Narrow"/>
          <w:b/>
          <w:sz w:val="20"/>
          <w:szCs w:val="20"/>
        </w:rPr>
        <w:t xml:space="preserve">OBVESTILO GLEDE </w:t>
      </w:r>
      <w:r w:rsidR="002F545F" w:rsidRPr="009910A0">
        <w:rPr>
          <w:rFonts w:ascii="Arial Narrow" w:hAnsi="Arial Narrow"/>
          <w:b/>
          <w:sz w:val="20"/>
          <w:szCs w:val="20"/>
        </w:rPr>
        <w:t xml:space="preserve">PREPOVEDI IN </w:t>
      </w:r>
      <w:r w:rsidR="004937A6" w:rsidRPr="009910A0">
        <w:rPr>
          <w:rFonts w:ascii="Arial Narrow" w:hAnsi="Arial Narrow"/>
          <w:b/>
          <w:sz w:val="20"/>
          <w:szCs w:val="20"/>
        </w:rPr>
        <w:t>OMEJIT</w:t>
      </w:r>
      <w:r w:rsidRPr="009910A0">
        <w:rPr>
          <w:rFonts w:ascii="Arial Narrow" w:hAnsi="Arial Narrow"/>
          <w:b/>
          <w:sz w:val="20"/>
          <w:szCs w:val="20"/>
        </w:rPr>
        <w:t xml:space="preserve">EV </w:t>
      </w:r>
      <w:r w:rsidR="004937A6" w:rsidRPr="009910A0">
        <w:rPr>
          <w:rFonts w:ascii="Arial Narrow" w:hAnsi="Arial Narrow"/>
          <w:b/>
          <w:sz w:val="20"/>
          <w:szCs w:val="20"/>
        </w:rPr>
        <w:t>SPREJEMANJA DARIL</w:t>
      </w:r>
      <w:r w:rsidRPr="009910A0">
        <w:rPr>
          <w:rFonts w:ascii="Arial Narrow" w:hAnsi="Arial Narrow"/>
          <w:b/>
          <w:sz w:val="20"/>
          <w:szCs w:val="20"/>
        </w:rPr>
        <w:t xml:space="preserve"> </w:t>
      </w:r>
      <w:r w:rsidR="00710DB1" w:rsidRPr="009910A0">
        <w:rPr>
          <w:rFonts w:ascii="Arial Narrow" w:hAnsi="Arial Narrow"/>
          <w:b/>
          <w:sz w:val="20"/>
          <w:szCs w:val="20"/>
        </w:rPr>
        <w:t>URADNIH OSEB</w:t>
      </w:r>
    </w:p>
    <w:p w:rsidR="009910A0" w:rsidRPr="00315C21" w:rsidRDefault="00040561" w:rsidP="00315C21">
      <w:pPr>
        <w:spacing w:after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U</w:t>
      </w:r>
      <w:r w:rsidR="004937A6" w:rsidRPr="00315C21">
        <w:rPr>
          <w:rFonts w:ascii="Arial Narrow" w:hAnsi="Arial Narrow"/>
          <w:b/>
          <w:sz w:val="18"/>
          <w:szCs w:val="18"/>
        </w:rPr>
        <w:t>radn</w:t>
      </w:r>
      <w:r w:rsidR="009910A0" w:rsidRPr="00315C21">
        <w:rPr>
          <w:rFonts w:ascii="Arial Narrow" w:hAnsi="Arial Narrow"/>
          <w:b/>
          <w:sz w:val="18"/>
          <w:szCs w:val="18"/>
        </w:rPr>
        <w:t>e osebe</w:t>
      </w:r>
      <w:r w:rsidR="003C025B" w:rsidRPr="00315C21">
        <w:rPr>
          <w:rStyle w:val="Sprotnaopomba-sklic"/>
          <w:rFonts w:ascii="Arial Narrow" w:hAnsi="Arial Narrow"/>
          <w:sz w:val="18"/>
          <w:szCs w:val="18"/>
        </w:rPr>
        <w:footnoteReference w:id="1"/>
      </w:r>
      <w:r w:rsidR="00315C21" w:rsidRPr="00315C21">
        <w:rPr>
          <w:rFonts w:ascii="Arial Narrow" w:hAnsi="Arial Narrow"/>
          <w:b/>
          <w:sz w:val="18"/>
          <w:szCs w:val="18"/>
        </w:rPr>
        <w:t xml:space="preserve"> in njihovi družinski člani</w:t>
      </w:r>
      <w:r w:rsidR="004937A6" w:rsidRPr="00315C21">
        <w:rPr>
          <w:rFonts w:ascii="Arial Narrow" w:hAnsi="Arial Narrow"/>
          <w:sz w:val="18"/>
          <w:szCs w:val="18"/>
        </w:rPr>
        <w:t xml:space="preserve"> </w:t>
      </w:r>
      <w:r w:rsidR="004937A6" w:rsidRPr="00315C21">
        <w:rPr>
          <w:rFonts w:ascii="Arial Narrow" w:hAnsi="Arial Narrow"/>
          <w:b/>
          <w:sz w:val="18"/>
          <w:szCs w:val="18"/>
        </w:rPr>
        <w:t>ne sme</w:t>
      </w:r>
      <w:r w:rsidR="009910A0" w:rsidRPr="00315C21">
        <w:rPr>
          <w:rFonts w:ascii="Arial Narrow" w:hAnsi="Arial Narrow"/>
          <w:b/>
          <w:sz w:val="18"/>
          <w:szCs w:val="18"/>
        </w:rPr>
        <w:t>jo</w:t>
      </w:r>
      <w:r w:rsidR="004937A6" w:rsidRPr="00315C21">
        <w:rPr>
          <w:rFonts w:ascii="Arial Narrow" w:hAnsi="Arial Narrow"/>
          <w:b/>
          <w:sz w:val="18"/>
          <w:szCs w:val="18"/>
        </w:rPr>
        <w:t xml:space="preserve"> sprejemati daril v zvezi z opravljanjem </w:t>
      </w:r>
      <w:r w:rsidR="00315C21" w:rsidRPr="00315C21">
        <w:rPr>
          <w:rFonts w:ascii="Arial Narrow" w:hAnsi="Arial Narrow"/>
          <w:b/>
          <w:sz w:val="18"/>
          <w:szCs w:val="18"/>
        </w:rPr>
        <w:t>funkcije, ali javne službe, ali v zvezi s položajem uradnih oseb</w:t>
      </w:r>
      <w:r w:rsidR="004937A6" w:rsidRPr="00315C21">
        <w:rPr>
          <w:rFonts w:ascii="Arial Narrow" w:hAnsi="Arial Narrow"/>
          <w:sz w:val="18"/>
          <w:szCs w:val="18"/>
        </w:rPr>
        <w:t xml:space="preserve">, razen </w:t>
      </w:r>
      <w:r w:rsidR="00315C21" w:rsidRPr="00315C21">
        <w:rPr>
          <w:rFonts w:ascii="Arial Narrow" w:hAnsi="Arial Narrow"/>
          <w:sz w:val="18"/>
          <w:szCs w:val="18"/>
        </w:rPr>
        <w:t xml:space="preserve">v </w:t>
      </w:r>
      <w:r w:rsidR="00566848">
        <w:rPr>
          <w:rFonts w:ascii="Arial Narrow" w:hAnsi="Arial Narrow"/>
          <w:sz w:val="18"/>
          <w:szCs w:val="18"/>
        </w:rPr>
        <w:t>spodaj navedenih izjemah</w:t>
      </w:r>
      <w:r w:rsidR="00315C21" w:rsidRPr="00315C21">
        <w:rPr>
          <w:rFonts w:ascii="Arial Narrow" w:hAnsi="Arial Narrow"/>
          <w:sz w:val="18"/>
          <w:szCs w:val="18"/>
        </w:rPr>
        <w:t>.</w:t>
      </w:r>
      <w:r w:rsidRPr="00040561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Prepovedi in omejitve sprejemanja daril so določene v Zakonu</w:t>
      </w:r>
      <w:r w:rsidRPr="00315C21">
        <w:rPr>
          <w:rFonts w:ascii="Arial Narrow" w:hAnsi="Arial Narrow"/>
          <w:sz w:val="18"/>
          <w:szCs w:val="18"/>
        </w:rPr>
        <w:t xml:space="preserve"> o integriteti in preprečevanju korupcije</w:t>
      </w:r>
      <w:r>
        <w:rPr>
          <w:rFonts w:ascii="Arial Narrow" w:hAnsi="Arial Narrow"/>
          <w:sz w:val="18"/>
          <w:szCs w:val="18"/>
        </w:rPr>
        <w:t xml:space="preserve"> (ZIntPK)</w:t>
      </w:r>
      <w:r>
        <w:rPr>
          <w:rStyle w:val="Sprotnaopomba-sklic"/>
          <w:rFonts w:ascii="Arial Narrow" w:hAnsi="Arial Narrow"/>
          <w:sz w:val="18"/>
          <w:szCs w:val="18"/>
        </w:rPr>
        <w:footnoteReference w:id="2"/>
      </w:r>
      <w:r w:rsidRPr="00315C21">
        <w:rPr>
          <w:rFonts w:ascii="Arial Narrow" w:hAnsi="Arial Narrow"/>
          <w:sz w:val="18"/>
          <w:szCs w:val="18"/>
        </w:rPr>
        <w:t xml:space="preserve"> in </w:t>
      </w:r>
      <w:r>
        <w:rPr>
          <w:rFonts w:ascii="Arial Narrow" w:hAnsi="Arial Narrow"/>
          <w:sz w:val="18"/>
          <w:szCs w:val="18"/>
        </w:rPr>
        <w:t>v Pravilniku</w:t>
      </w:r>
      <w:r w:rsidRPr="00315C21">
        <w:rPr>
          <w:rFonts w:ascii="Arial Narrow" w:hAnsi="Arial Narrow"/>
          <w:sz w:val="18"/>
          <w:szCs w:val="18"/>
        </w:rPr>
        <w:t xml:space="preserve"> o omejitvah in dolžnostih uradnih oseb v zvezi s sprejemanjem daril</w:t>
      </w:r>
      <w:r>
        <w:rPr>
          <w:rFonts w:ascii="Arial Narrow" w:hAnsi="Arial Narrow"/>
          <w:sz w:val="18"/>
          <w:szCs w:val="18"/>
        </w:rPr>
        <w:t xml:space="preserve"> (Pravilnik)</w:t>
      </w:r>
      <w:r>
        <w:rPr>
          <w:rStyle w:val="Sprotnaopomba-sklic"/>
          <w:rFonts w:ascii="Arial Narrow" w:hAnsi="Arial Narrow"/>
          <w:sz w:val="18"/>
          <w:szCs w:val="18"/>
        </w:rPr>
        <w:footnoteReference w:id="3"/>
      </w:r>
    </w:p>
    <w:p w:rsidR="00D335B5" w:rsidRPr="00315C21" w:rsidRDefault="00D335B5" w:rsidP="003E7538">
      <w:pPr>
        <w:spacing w:after="10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315C21">
        <w:rPr>
          <w:rFonts w:ascii="Arial Narrow" w:hAnsi="Arial Narrow"/>
          <w:b/>
          <w:sz w:val="18"/>
          <w:szCs w:val="18"/>
          <w:u w:val="single"/>
        </w:rPr>
        <w:t>IZJEME</w:t>
      </w:r>
    </w:p>
    <w:p w:rsidR="008961EC" w:rsidRPr="00315C21" w:rsidRDefault="008961EC" w:rsidP="003E7538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315C21">
        <w:rPr>
          <w:rFonts w:ascii="Arial Narrow" w:hAnsi="Arial Narrow"/>
          <w:b/>
          <w:sz w:val="18"/>
          <w:szCs w:val="18"/>
          <w:u w:val="single"/>
        </w:rPr>
        <w:t>Protokolarna darila</w:t>
      </w:r>
    </w:p>
    <w:p w:rsidR="008961EC" w:rsidRPr="00315C21" w:rsidRDefault="008961EC" w:rsidP="00157959">
      <w:p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>Uradna oseba ali njen družinski član lahko</w:t>
      </w:r>
      <w:r w:rsidR="0087475A" w:rsidRPr="00315C21">
        <w:rPr>
          <w:rFonts w:ascii="Arial Narrow" w:hAnsi="Arial Narrow"/>
          <w:sz w:val="18"/>
          <w:szCs w:val="18"/>
        </w:rPr>
        <w:t xml:space="preserve"> </w:t>
      </w:r>
      <w:r w:rsidRPr="00315C21">
        <w:rPr>
          <w:rFonts w:ascii="Arial Narrow" w:hAnsi="Arial Narrow"/>
          <w:sz w:val="18"/>
          <w:szCs w:val="18"/>
        </w:rPr>
        <w:t>v imenu organa, pri katerem dela, sprejme darila, ki jih podarijo predstavniki drugih državnih organov, drugih držav in mednarodnih organizacij ter institucij ob obiskih, gostovanjih ali drugih priložnostih</w:t>
      </w:r>
      <w:r w:rsidR="0087475A" w:rsidRPr="00315C21">
        <w:rPr>
          <w:rFonts w:ascii="Arial Narrow" w:hAnsi="Arial Narrow"/>
          <w:sz w:val="18"/>
          <w:szCs w:val="18"/>
        </w:rPr>
        <w:t xml:space="preserve"> ter druga darila, dana v podobnih okoliščinah.</w:t>
      </w:r>
      <w:r w:rsidR="00B608B0" w:rsidRPr="00315C21">
        <w:rPr>
          <w:rFonts w:ascii="Arial Narrow" w:hAnsi="Arial Narrow"/>
          <w:sz w:val="18"/>
          <w:szCs w:val="18"/>
        </w:rPr>
        <w:t xml:space="preserve"> </w:t>
      </w:r>
      <w:r w:rsidR="00FA6D21" w:rsidRPr="00FA6D21">
        <w:rPr>
          <w:rFonts w:ascii="Arial Narrow" w:hAnsi="Arial Narrow"/>
          <w:sz w:val="18"/>
          <w:szCs w:val="18"/>
        </w:rPr>
        <w:t>Táko</w:t>
      </w:r>
      <w:r w:rsidR="00B608B0" w:rsidRPr="00315C21">
        <w:rPr>
          <w:rFonts w:ascii="Arial Narrow" w:hAnsi="Arial Narrow"/>
          <w:sz w:val="18"/>
          <w:szCs w:val="18"/>
        </w:rPr>
        <w:t xml:space="preserve"> darilo ne glede na vrednost vedno postane last delodajalca.</w:t>
      </w:r>
    </w:p>
    <w:p w:rsidR="0087475A" w:rsidRPr="00315C21" w:rsidRDefault="0087475A" w:rsidP="003E7538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315C21">
        <w:rPr>
          <w:rFonts w:ascii="Arial Narrow" w:hAnsi="Arial Narrow"/>
          <w:b/>
          <w:sz w:val="18"/>
          <w:szCs w:val="18"/>
          <w:u w:val="single"/>
        </w:rPr>
        <w:t>Priložnostna darila manjše vrednosti</w:t>
      </w:r>
    </w:p>
    <w:p w:rsidR="0087475A" w:rsidRPr="00315C21" w:rsidRDefault="0087475A" w:rsidP="00157959">
      <w:p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>Uradna oseba</w:t>
      </w:r>
      <w:r w:rsidR="009910A0" w:rsidRPr="00315C21">
        <w:rPr>
          <w:rFonts w:ascii="Arial Narrow" w:hAnsi="Arial Narrow"/>
          <w:sz w:val="18"/>
          <w:szCs w:val="18"/>
        </w:rPr>
        <w:t xml:space="preserve"> (ne pa tudi njen družinski član)</w:t>
      </w:r>
      <w:r w:rsidRPr="00315C21">
        <w:rPr>
          <w:rFonts w:ascii="Arial Narrow" w:hAnsi="Arial Narrow"/>
          <w:sz w:val="18"/>
          <w:szCs w:val="18"/>
        </w:rPr>
        <w:t xml:space="preserve"> lahko sprejme darilo, ki se tradicionalno ali običajno izroča ob določenih dogodkih (kulturnih, slavnostnih, zaključkih izobraževanja, usposabljanja, ob praznikih ipd.) ali ob opravljanju diplomatskih aktivnosti, nj</w:t>
      </w:r>
      <w:r w:rsidR="00FA6D21">
        <w:rPr>
          <w:rFonts w:ascii="Arial Narrow" w:hAnsi="Arial Narrow"/>
          <w:sz w:val="18"/>
          <w:szCs w:val="18"/>
        </w:rPr>
        <w:t>egova</w:t>
      </w:r>
      <w:r w:rsidR="009910A0" w:rsidRPr="00315C21">
        <w:rPr>
          <w:rFonts w:ascii="Arial Narrow" w:hAnsi="Arial Narrow"/>
          <w:sz w:val="18"/>
          <w:szCs w:val="18"/>
        </w:rPr>
        <w:t xml:space="preserve"> vrednost pa ne </w:t>
      </w:r>
      <w:r w:rsidR="00FA6D21">
        <w:rPr>
          <w:rFonts w:ascii="Arial Narrow" w:hAnsi="Arial Narrow"/>
          <w:sz w:val="18"/>
          <w:szCs w:val="18"/>
        </w:rPr>
        <w:t>presega</w:t>
      </w:r>
      <w:r w:rsidRPr="00315C21">
        <w:rPr>
          <w:rFonts w:ascii="Arial Narrow" w:hAnsi="Arial Narrow"/>
          <w:sz w:val="18"/>
          <w:szCs w:val="18"/>
        </w:rPr>
        <w:t xml:space="preserve"> vrednosti 100 </w:t>
      </w:r>
      <w:r w:rsidR="009910A0" w:rsidRPr="00315C21">
        <w:rPr>
          <w:rFonts w:ascii="Arial Narrow" w:hAnsi="Arial Narrow"/>
          <w:sz w:val="18"/>
          <w:szCs w:val="18"/>
        </w:rPr>
        <w:t>evrov</w:t>
      </w:r>
      <w:r w:rsidRPr="00315C21">
        <w:rPr>
          <w:rFonts w:ascii="Arial Narrow" w:hAnsi="Arial Narrow"/>
          <w:sz w:val="18"/>
          <w:szCs w:val="18"/>
        </w:rPr>
        <w:t xml:space="preserve"> ne glede na obliko daril</w:t>
      </w:r>
      <w:r w:rsidR="00F11DA3">
        <w:rPr>
          <w:rFonts w:ascii="Arial Narrow" w:hAnsi="Arial Narrow"/>
          <w:sz w:val="18"/>
          <w:szCs w:val="18"/>
        </w:rPr>
        <w:t>a</w:t>
      </w:r>
      <w:r w:rsidRPr="00315C21">
        <w:rPr>
          <w:rFonts w:ascii="Arial Narrow" w:hAnsi="Arial Narrow"/>
          <w:sz w:val="18"/>
          <w:szCs w:val="18"/>
        </w:rPr>
        <w:t xml:space="preserve"> in število darovalcev.</w:t>
      </w:r>
    </w:p>
    <w:p w:rsidR="00157959" w:rsidRPr="00315C21" w:rsidRDefault="00157959" w:rsidP="003E7538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315C21">
        <w:rPr>
          <w:rFonts w:ascii="Arial Narrow" w:hAnsi="Arial Narrow"/>
          <w:b/>
          <w:sz w:val="18"/>
          <w:szCs w:val="18"/>
          <w:u w:val="single"/>
        </w:rPr>
        <w:t>Darila simbolnega pomena</w:t>
      </w:r>
    </w:p>
    <w:p w:rsidR="009910A0" w:rsidRPr="00315C21" w:rsidRDefault="00157959" w:rsidP="003E7538">
      <w:pPr>
        <w:spacing w:after="100"/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>Za darilo v zvezi z opravljanjem dela se ne šteje darilo simbolnega pomena, ki se tradicionalno izroča ob določenih dogodkih (plakete, značke, zastavice, promocijski material in drugi predmeti podobne narave).</w:t>
      </w:r>
      <w:r w:rsidR="00E00146" w:rsidRPr="00315C21">
        <w:rPr>
          <w:rFonts w:ascii="Arial Narrow" w:hAnsi="Arial Narrow"/>
          <w:sz w:val="18"/>
          <w:szCs w:val="18"/>
        </w:rPr>
        <w:t xml:space="preserve"> Za te vrste daril torej prepoved in omejitve v zvezi s sprejemanjem daril ne veljajo in jih uradna oseba lahko sprejme.</w:t>
      </w:r>
      <w:r w:rsidR="009910A0" w:rsidRPr="00315C21">
        <w:rPr>
          <w:rFonts w:ascii="Arial Narrow" w:hAnsi="Arial Narrow"/>
          <w:sz w:val="18"/>
          <w:szCs w:val="18"/>
        </w:rPr>
        <w:t xml:space="preserve"> </w:t>
      </w:r>
    </w:p>
    <w:p w:rsidR="009910A0" w:rsidRPr="00315C21" w:rsidRDefault="009910A0" w:rsidP="003E7538">
      <w:pPr>
        <w:spacing w:after="100"/>
        <w:jc w:val="both"/>
        <w:rPr>
          <w:rFonts w:ascii="Arial Narrow" w:hAnsi="Arial Narrow"/>
          <w:sz w:val="18"/>
          <w:szCs w:val="18"/>
        </w:rPr>
      </w:pPr>
    </w:p>
    <w:p w:rsidR="00157959" w:rsidRPr="00315C21" w:rsidRDefault="00157959" w:rsidP="003E7538">
      <w:pPr>
        <w:spacing w:after="10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315C21">
        <w:rPr>
          <w:rFonts w:ascii="Arial Narrow" w:hAnsi="Arial Narrow"/>
          <w:b/>
          <w:sz w:val="18"/>
          <w:szCs w:val="18"/>
          <w:u w:val="single"/>
        </w:rPr>
        <w:t>ABSOLUTNA PREPOVED SPREJEMANJA DARIL</w:t>
      </w:r>
      <w:r w:rsidR="000E6867" w:rsidRPr="00315C21">
        <w:rPr>
          <w:rFonts w:ascii="Arial Narrow" w:hAnsi="Arial Narrow"/>
          <w:b/>
          <w:sz w:val="18"/>
          <w:szCs w:val="18"/>
          <w:u w:val="single"/>
        </w:rPr>
        <w:t xml:space="preserve"> NE GLEDE NA IZJEME</w:t>
      </w:r>
    </w:p>
    <w:p w:rsidR="00C24EB4" w:rsidRPr="00315C21" w:rsidRDefault="00C24EB4" w:rsidP="004937A6">
      <w:p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b/>
          <w:sz w:val="18"/>
          <w:szCs w:val="18"/>
        </w:rPr>
        <w:t>V nobenem primeru</w:t>
      </w:r>
      <w:r w:rsidR="00FA6D21">
        <w:rPr>
          <w:rFonts w:ascii="Arial Narrow" w:hAnsi="Arial Narrow"/>
          <w:b/>
          <w:sz w:val="18"/>
          <w:szCs w:val="18"/>
        </w:rPr>
        <w:t>,</w:t>
      </w:r>
      <w:r w:rsidR="0087475A" w:rsidRPr="00315C21">
        <w:rPr>
          <w:rFonts w:ascii="Arial Narrow" w:hAnsi="Arial Narrow"/>
          <w:b/>
          <w:sz w:val="18"/>
          <w:szCs w:val="18"/>
        </w:rPr>
        <w:t xml:space="preserve"> tudi če gre za protokolarno ali priložnostno darilo</w:t>
      </w:r>
      <w:r w:rsidR="00FA6D21">
        <w:rPr>
          <w:rFonts w:ascii="Arial Narrow" w:hAnsi="Arial Narrow"/>
          <w:b/>
          <w:sz w:val="18"/>
          <w:szCs w:val="18"/>
        </w:rPr>
        <w:t>,</w:t>
      </w:r>
      <w:r w:rsidR="0087475A" w:rsidRPr="00315C21">
        <w:rPr>
          <w:rFonts w:ascii="Arial Narrow" w:hAnsi="Arial Narrow"/>
          <w:b/>
          <w:sz w:val="18"/>
          <w:szCs w:val="18"/>
        </w:rPr>
        <w:t xml:space="preserve"> </w:t>
      </w:r>
      <w:r w:rsidR="0087475A" w:rsidRPr="00315C21">
        <w:rPr>
          <w:rFonts w:ascii="Arial Narrow" w:hAnsi="Arial Narrow"/>
          <w:sz w:val="18"/>
          <w:szCs w:val="18"/>
        </w:rPr>
        <w:t>pa</w:t>
      </w:r>
      <w:r w:rsidRPr="00315C21">
        <w:rPr>
          <w:rFonts w:ascii="Arial Narrow" w:hAnsi="Arial Narrow"/>
          <w:sz w:val="18"/>
          <w:szCs w:val="18"/>
        </w:rPr>
        <w:t xml:space="preserve"> uradna oseba ali njen družinski član ne sme sprejeti darila:</w:t>
      </w:r>
      <w:r w:rsidR="0038791C">
        <w:rPr>
          <w:rStyle w:val="Sprotnaopomba-sklic"/>
          <w:rFonts w:ascii="Arial Narrow" w:hAnsi="Arial Narrow"/>
          <w:sz w:val="18"/>
          <w:szCs w:val="18"/>
        </w:rPr>
        <w:footnoteReference w:id="4"/>
      </w:r>
      <w:r w:rsidRPr="00315C21">
        <w:rPr>
          <w:rFonts w:ascii="Arial Narrow" w:hAnsi="Arial Narrow"/>
          <w:sz w:val="18"/>
          <w:szCs w:val="18"/>
        </w:rPr>
        <w:t xml:space="preserve"> </w:t>
      </w:r>
    </w:p>
    <w:p w:rsidR="003C025B" w:rsidRPr="00FA6D21" w:rsidRDefault="004937A6" w:rsidP="003C025B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 xml:space="preserve">če bi izročitev oziroma sprejem takšnega darila </w:t>
      </w:r>
      <w:r w:rsidR="00FA6D21">
        <w:rPr>
          <w:rFonts w:ascii="Arial Narrow" w:hAnsi="Arial Narrow"/>
          <w:b/>
          <w:sz w:val="18"/>
          <w:szCs w:val="18"/>
        </w:rPr>
        <w:t xml:space="preserve">pomenila </w:t>
      </w:r>
      <w:r w:rsidRPr="00FA6D21">
        <w:rPr>
          <w:rFonts w:ascii="Arial Narrow" w:hAnsi="Arial Narrow"/>
          <w:b/>
          <w:sz w:val="18"/>
          <w:szCs w:val="18"/>
        </w:rPr>
        <w:t>kaznivo dejanje</w:t>
      </w:r>
      <w:r w:rsidRPr="00FA6D21">
        <w:rPr>
          <w:rFonts w:ascii="Arial Narrow" w:hAnsi="Arial Narrow"/>
          <w:sz w:val="18"/>
          <w:szCs w:val="18"/>
        </w:rPr>
        <w:t>,</w:t>
      </w:r>
      <w:r w:rsidR="00FA6D21">
        <w:rPr>
          <w:rStyle w:val="Sprotnaopomba-sklic"/>
          <w:rFonts w:ascii="Arial Narrow" w:hAnsi="Arial Narrow"/>
          <w:sz w:val="18"/>
          <w:szCs w:val="18"/>
        </w:rPr>
        <w:footnoteReference w:id="5"/>
      </w:r>
    </w:p>
    <w:p w:rsidR="003C025B" w:rsidRPr="00FA6D21" w:rsidRDefault="004937A6" w:rsidP="004937A6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FA6D21">
        <w:rPr>
          <w:rFonts w:ascii="Arial Narrow" w:hAnsi="Arial Narrow"/>
          <w:sz w:val="18"/>
          <w:szCs w:val="18"/>
        </w:rPr>
        <w:t>če je to prepovedano z drugim zakonom ali na njegovi podlagi izdanimi predpisi,</w:t>
      </w:r>
    </w:p>
    <w:p w:rsidR="003C025B" w:rsidRPr="00315C21" w:rsidRDefault="004937A6" w:rsidP="004937A6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>če se kot darilo izročajo</w:t>
      </w:r>
      <w:r w:rsidRPr="00315C21">
        <w:rPr>
          <w:rFonts w:ascii="Arial Narrow" w:hAnsi="Arial Narrow"/>
          <w:b/>
          <w:sz w:val="18"/>
          <w:szCs w:val="18"/>
        </w:rPr>
        <w:t xml:space="preserve"> denar, vrednostni papirji, darilni in vrednostni boni ter kartice in drage kovine</w:t>
      </w:r>
      <w:r w:rsidR="00566848">
        <w:rPr>
          <w:rFonts w:ascii="Arial Narrow" w:hAnsi="Arial Narrow"/>
          <w:b/>
          <w:sz w:val="18"/>
          <w:szCs w:val="18"/>
        </w:rPr>
        <w:t>,</w:t>
      </w:r>
      <w:r w:rsidR="00DA5473" w:rsidRPr="00315C21">
        <w:rPr>
          <w:rStyle w:val="Sprotnaopomba-sklic"/>
          <w:rFonts w:ascii="Arial Narrow" w:hAnsi="Arial Narrow"/>
          <w:b/>
          <w:sz w:val="18"/>
          <w:szCs w:val="18"/>
        </w:rPr>
        <w:footnoteReference w:id="6"/>
      </w:r>
    </w:p>
    <w:p w:rsidR="004937A6" w:rsidRPr="00315C21" w:rsidRDefault="004937A6" w:rsidP="004937A6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>če</w:t>
      </w:r>
      <w:r w:rsidR="00FA6D21">
        <w:rPr>
          <w:rFonts w:ascii="Arial Narrow" w:hAnsi="Arial Narrow"/>
          <w:sz w:val="18"/>
          <w:szCs w:val="18"/>
        </w:rPr>
        <w:t xml:space="preserve"> bi sprejem darila </w:t>
      </w:r>
      <w:r w:rsidR="00FA6D21" w:rsidRPr="00FA6D21">
        <w:rPr>
          <w:rFonts w:ascii="Arial Narrow" w:hAnsi="Arial Narrow"/>
          <w:b/>
          <w:sz w:val="18"/>
          <w:szCs w:val="18"/>
        </w:rPr>
        <w:t>vplival ali ustvaril videz</w:t>
      </w:r>
      <w:r w:rsidR="00FA6D21">
        <w:rPr>
          <w:rFonts w:ascii="Arial Narrow" w:hAnsi="Arial Narrow"/>
          <w:sz w:val="18"/>
          <w:szCs w:val="18"/>
        </w:rPr>
        <w:t>, da</w:t>
      </w:r>
      <w:r w:rsidRPr="00315C21">
        <w:rPr>
          <w:rFonts w:ascii="Arial Narrow" w:hAnsi="Arial Narrow"/>
          <w:b/>
          <w:sz w:val="18"/>
          <w:szCs w:val="18"/>
        </w:rPr>
        <w:t xml:space="preserve"> vpliva na </w:t>
      </w:r>
      <w:r w:rsidR="0038791C" w:rsidRPr="00315C21">
        <w:rPr>
          <w:rFonts w:ascii="Arial Narrow" w:hAnsi="Arial Narrow"/>
          <w:b/>
          <w:sz w:val="18"/>
          <w:szCs w:val="18"/>
        </w:rPr>
        <w:t xml:space="preserve">objektivno </w:t>
      </w:r>
      <w:r w:rsidR="0038791C">
        <w:rPr>
          <w:rFonts w:ascii="Arial Narrow" w:hAnsi="Arial Narrow"/>
          <w:b/>
          <w:sz w:val="18"/>
          <w:szCs w:val="18"/>
        </w:rPr>
        <w:t>in</w:t>
      </w:r>
      <w:r w:rsidR="0038791C" w:rsidRPr="00315C21">
        <w:rPr>
          <w:rFonts w:ascii="Arial Narrow" w:hAnsi="Arial Narrow"/>
          <w:b/>
          <w:sz w:val="18"/>
          <w:szCs w:val="18"/>
        </w:rPr>
        <w:t xml:space="preserve"> </w:t>
      </w:r>
      <w:r w:rsidR="00FA6D21" w:rsidRPr="00315C21">
        <w:rPr>
          <w:rFonts w:ascii="Arial Narrow" w:hAnsi="Arial Narrow"/>
          <w:b/>
          <w:sz w:val="18"/>
          <w:szCs w:val="18"/>
        </w:rPr>
        <w:t>nepristransko</w:t>
      </w:r>
      <w:r w:rsidR="00FA6D21">
        <w:rPr>
          <w:rFonts w:ascii="Arial Narrow" w:hAnsi="Arial Narrow"/>
          <w:b/>
          <w:sz w:val="18"/>
          <w:szCs w:val="18"/>
        </w:rPr>
        <w:t xml:space="preserve"> </w:t>
      </w:r>
      <w:r w:rsidRPr="00315C21">
        <w:rPr>
          <w:rFonts w:ascii="Arial Narrow" w:hAnsi="Arial Narrow"/>
          <w:b/>
          <w:sz w:val="18"/>
          <w:szCs w:val="18"/>
        </w:rPr>
        <w:t>opravljanje</w:t>
      </w:r>
      <w:r w:rsidR="00FA6D21">
        <w:rPr>
          <w:rFonts w:ascii="Arial Narrow" w:hAnsi="Arial Narrow"/>
          <w:b/>
          <w:sz w:val="18"/>
          <w:szCs w:val="18"/>
        </w:rPr>
        <w:t xml:space="preserve"> </w:t>
      </w:r>
      <w:r w:rsidR="0038791C">
        <w:rPr>
          <w:rFonts w:ascii="Arial Narrow" w:hAnsi="Arial Narrow"/>
          <w:b/>
          <w:sz w:val="18"/>
          <w:szCs w:val="18"/>
        </w:rPr>
        <w:t>dela</w:t>
      </w:r>
      <w:r w:rsidRPr="00315C21">
        <w:rPr>
          <w:rFonts w:ascii="Arial Narrow" w:hAnsi="Arial Narrow"/>
          <w:b/>
          <w:sz w:val="18"/>
          <w:szCs w:val="18"/>
        </w:rPr>
        <w:t xml:space="preserve"> uradne osebe</w:t>
      </w:r>
      <w:r w:rsidRPr="00315C21">
        <w:rPr>
          <w:rFonts w:ascii="Arial Narrow" w:hAnsi="Arial Narrow"/>
          <w:sz w:val="18"/>
          <w:szCs w:val="18"/>
        </w:rPr>
        <w:t>.</w:t>
      </w:r>
    </w:p>
    <w:p w:rsidR="00315C21" w:rsidRDefault="00D335B5" w:rsidP="00ED12D3">
      <w:pPr>
        <w:jc w:val="both"/>
        <w:rPr>
          <w:rFonts w:ascii="Arial Narrow" w:hAnsi="Arial Narrow"/>
          <w:b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 xml:space="preserve">V naštetih primerih torej velja </w:t>
      </w:r>
      <w:r w:rsidRPr="00315C21">
        <w:rPr>
          <w:rFonts w:ascii="Arial Narrow" w:hAnsi="Arial Narrow"/>
          <w:b/>
          <w:sz w:val="18"/>
          <w:szCs w:val="18"/>
        </w:rPr>
        <w:t>absolutna prepoved sprejemanja daril</w:t>
      </w:r>
      <w:r w:rsidRPr="00315C21">
        <w:rPr>
          <w:rFonts w:ascii="Arial Narrow" w:hAnsi="Arial Narrow"/>
          <w:sz w:val="18"/>
          <w:szCs w:val="18"/>
        </w:rPr>
        <w:t xml:space="preserve">, uradna oseba ali njen družinski član pa mora tako darilo zavrniti, vrniti darovalcu oziroma z njim </w:t>
      </w:r>
      <w:r w:rsidRPr="00FA6D21">
        <w:rPr>
          <w:rFonts w:ascii="Arial Narrow" w:hAnsi="Arial Narrow"/>
          <w:sz w:val="18"/>
          <w:szCs w:val="18"/>
        </w:rPr>
        <w:t>ravnati v skladu s predpisi.</w:t>
      </w:r>
      <w:r w:rsidRPr="00315C21">
        <w:rPr>
          <w:rFonts w:ascii="Arial Narrow" w:hAnsi="Arial Narrow"/>
          <w:sz w:val="18"/>
          <w:szCs w:val="18"/>
        </w:rPr>
        <w:t xml:space="preserve"> </w:t>
      </w:r>
      <w:r w:rsidRPr="00FA6D21">
        <w:rPr>
          <w:rFonts w:ascii="Arial Narrow" w:hAnsi="Arial Narrow"/>
          <w:sz w:val="18"/>
          <w:szCs w:val="18"/>
        </w:rPr>
        <w:t>T</w:t>
      </w:r>
      <w:r w:rsidR="00551EE6" w:rsidRPr="00FA6D21">
        <w:rPr>
          <w:rFonts w:ascii="Arial Narrow" w:hAnsi="Arial Narrow"/>
          <w:sz w:val="18"/>
          <w:szCs w:val="18"/>
        </w:rPr>
        <w:t>á</w:t>
      </w:r>
      <w:r w:rsidRPr="00FA6D21">
        <w:rPr>
          <w:rFonts w:ascii="Arial Narrow" w:hAnsi="Arial Narrow"/>
          <w:sz w:val="18"/>
          <w:szCs w:val="18"/>
        </w:rPr>
        <w:t>ko</w:t>
      </w:r>
      <w:r w:rsidRPr="00315C21">
        <w:rPr>
          <w:rFonts w:ascii="Arial Narrow" w:hAnsi="Arial Narrow"/>
          <w:sz w:val="18"/>
          <w:szCs w:val="18"/>
        </w:rPr>
        <w:t xml:space="preserve"> darilo v nobenem primeru ne sme postati last prejemnika ali njegovega delodajalca. </w:t>
      </w:r>
    </w:p>
    <w:p w:rsidR="00BD1761" w:rsidRPr="00315C21" w:rsidRDefault="00223668" w:rsidP="00315C21">
      <w:pPr>
        <w:jc w:val="center"/>
        <w:rPr>
          <w:rFonts w:ascii="Arial Narrow" w:hAnsi="Arial Narrow"/>
          <w:b/>
          <w:sz w:val="18"/>
          <w:szCs w:val="18"/>
        </w:rPr>
      </w:pPr>
      <w:r w:rsidRPr="00315C21">
        <w:rPr>
          <w:rFonts w:ascii="Arial Narrow" w:hAnsi="Arial Narrow"/>
          <w:b/>
          <w:sz w:val="18"/>
          <w:szCs w:val="18"/>
        </w:rPr>
        <w:t>RAV</w:t>
      </w:r>
      <w:r w:rsidR="00315C21" w:rsidRPr="00315C21">
        <w:rPr>
          <w:rFonts w:ascii="Arial Narrow" w:hAnsi="Arial Narrow"/>
          <w:b/>
          <w:sz w:val="18"/>
          <w:szCs w:val="18"/>
        </w:rPr>
        <w:t>NANJE V PRIMERU SPREJEMA DARILA</w:t>
      </w:r>
    </w:p>
    <w:p w:rsidR="00710DB1" w:rsidRPr="00315C21" w:rsidRDefault="00710DB1" w:rsidP="004937A6">
      <w:p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>Uradna oseba</w:t>
      </w:r>
      <w:r w:rsidR="000E6867" w:rsidRPr="00315C21">
        <w:rPr>
          <w:rFonts w:ascii="Arial Narrow" w:hAnsi="Arial Narrow"/>
          <w:sz w:val="18"/>
          <w:szCs w:val="18"/>
        </w:rPr>
        <w:t xml:space="preserve"> mora v primeru sprejema darila</w:t>
      </w:r>
      <w:r w:rsidRPr="00315C21">
        <w:rPr>
          <w:rFonts w:ascii="Arial Narrow" w:hAnsi="Arial Narrow"/>
          <w:sz w:val="18"/>
          <w:szCs w:val="18"/>
        </w:rPr>
        <w:t xml:space="preserve"> </w:t>
      </w:r>
      <w:r w:rsidRPr="00315C21">
        <w:rPr>
          <w:rFonts w:ascii="Arial Narrow" w:hAnsi="Arial Narrow"/>
          <w:b/>
          <w:sz w:val="18"/>
          <w:szCs w:val="18"/>
        </w:rPr>
        <w:t>takoj, ko je to mogoče,</w:t>
      </w:r>
      <w:r w:rsidRPr="00315C21">
        <w:rPr>
          <w:rFonts w:ascii="Arial Narrow" w:hAnsi="Arial Narrow"/>
          <w:sz w:val="18"/>
          <w:szCs w:val="18"/>
        </w:rPr>
        <w:t xml:space="preserve"> </w:t>
      </w:r>
      <w:r w:rsidRPr="00315C21">
        <w:rPr>
          <w:rFonts w:ascii="Arial Narrow" w:hAnsi="Arial Narrow"/>
          <w:b/>
          <w:sz w:val="18"/>
          <w:szCs w:val="18"/>
        </w:rPr>
        <w:t>najkasneje pa v 8 dneh</w:t>
      </w:r>
      <w:r w:rsidRPr="00315C21">
        <w:rPr>
          <w:rFonts w:ascii="Arial Narrow" w:hAnsi="Arial Narrow"/>
          <w:sz w:val="18"/>
          <w:szCs w:val="18"/>
        </w:rPr>
        <w:t>, izpolniti obrazec za evidentiranje prejetega darila in ga izpolnjenega</w:t>
      </w:r>
      <w:r w:rsidR="00315C21" w:rsidRPr="00315C21">
        <w:rPr>
          <w:rFonts w:ascii="Arial Narrow" w:hAnsi="Arial Narrow"/>
          <w:sz w:val="18"/>
          <w:szCs w:val="18"/>
        </w:rPr>
        <w:t xml:space="preserve"> izročiti osebi, ki vodi seznam</w:t>
      </w:r>
      <w:r w:rsidRPr="00315C21">
        <w:rPr>
          <w:rFonts w:ascii="Arial Narrow" w:hAnsi="Arial Narrow"/>
          <w:sz w:val="18"/>
          <w:szCs w:val="18"/>
        </w:rPr>
        <w:t xml:space="preserve"> daril pri </w:t>
      </w:r>
      <w:r w:rsidR="00FA6D21">
        <w:rPr>
          <w:rFonts w:ascii="Arial Narrow" w:hAnsi="Arial Narrow"/>
          <w:sz w:val="18"/>
          <w:szCs w:val="18"/>
        </w:rPr>
        <w:t>delodajalcu uradne osebe</w:t>
      </w:r>
      <w:r w:rsidRPr="00315C21">
        <w:rPr>
          <w:rFonts w:ascii="Arial Narrow" w:hAnsi="Arial Narrow"/>
          <w:sz w:val="18"/>
          <w:szCs w:val="18"/>
        </w:rPr>
        <w:t>. Prejemnik</w:t>
      </w:r>
      <w:r w:rsidR="00FA6D21">
        <w:rPr>
          <w:rFonts w:ascii="Arial Narrow" w:hAnsi="Arial Narrow"/>
          <w:sz w:val="18"/>
          <w:szCs w:val="18"/>
        </w:rPr>
        <w:t>u</w:t>
      </w:r>
      <w:r w:rsidRPr="00315C21">
        <w:rPr>
          <w:rFonts w:ascii="Arial Narrow" w:hAnsi="Arial Narrow"/>
          <w:sz w:val="18"/>
          <w:szCs w:val="18"/>
        </w:rPr>
        <w:t xml:space="preserve"> obrazca</w:t>
      </w:r>
      <w:r w:rsidR="00FA6D21">
        <w:rPr>
          <w:rFonts w:ascii="Arial Narrow" w:hAnsi="Arial Narrow"/>
          <w:sz w:val="18"/>
          <w:szCs w:val="18"/>
        </w:rPr>
        <w:t xml:space="preserve"> ni treba izpolniti</w:t>
      </w:r>
      <w:r w:rsidRPr="00315C21">
        <w:rPr>
          <w:rFonts w:ascii="Arial Narrow" w:hAnsi="Arial Narrow"/>
          <w:sz w:val="18"/>
          <w:szCs w:val="18"/>
        </w:rPr>
        <w:t xml:space="preserve"> v primeru prejema darila zanemarljive vrednosti vrednost darila pod 50 evri</w:t>
      </w:r>
      <w:r w:rsidR="00C65C16">
        <w:rPr>
          <w:rFonts w:ascii="Arial Narrow" w:hAnsi="Arial Narrow"/>
          <w:sz w:val="18"/>
          <w:szCs w:val="18"/>
        </w:rPr>
        <w:t>.</w:t>
      </w:r>
    </w:p>
    <w:p w:rsidR="003C40A5" w:rsidRPr="00315C21" w:rsidRDefault="003C40A5" w:rsidP="004937A6">
      <w:p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 xml:space="preserve">Če darilo sprejme družinski član uradne osebe, je uradna oseba dolžna izpolniti obrazec in ga izročiti </w:t>
      </w:r>
      <w:r w:rsidR="00ED12D3">
        <w:rPr>
          <w:rFonts w:ascii="Arial Narrow" w:hAnsi="Arial Narrow"/>
          <w:sz w:val="18"/>
          <w:szCs w:val="18"/>
        </w:rPr>
        <w:t>zaposlenemu, ki je zadolžen za</w:t>
      </w:r>
      <w:r w:rsidRPr="00315C21">
        <w:rPr>
          <w:rFonts w:ascii="Arial Narrow" w:hAnsi="Arial Narrow"/>
          <w:sz w:val="18"/>
          <w:szCs w:val="18"/>
        </w:rPr>
        <w:t xml:space="preserve"> vodenje seznama</w:t>
      </w:r>
      <w:r w:rsidR="00ED12D3">
        <w:rPr>
          <w:rFonts w:ascii="Arial Narrow" w:hAnsi="Arial Narrow"/>
          <w:sz w:val="18"/>
          <w:szCs w:val="18"/>
        </w:rPr>
        <w:t xml:space="preserve"> daril</w:t>
      </w:r>
      <w:r w:rsidRPr="00315C21">
        <w:rPr>
          <w:rFonts w:ascii="Arial Narrow" w:hAnsi="Arial Narrow"/>
          <w:sz w:val="18"/>
          <w:szCs w:val="18"/>
        </w:rPr>
        <w:t xml:space="preserve">. </w:t>
      </w:r>
    </w:p>
    <w:p w:rsidR="009C5D3B" w:rsidRPr="00315C21" w:rsidRDefault="009C5D3B" w:rsidP="003E7538">
      <w:pPr>
        <w:spacing w:after="10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315C21">
        <w:rPr>
          <w:rFonts w:ascii="Arial Narrow" w:hAnsi="Arial Narrow"/>
          <w:b/>
          <w:sz w:val="18"/>
          <w:szCs w:val="18"/>
          <w:u w:val="single"/>
        </w:rPr>
        <w:t>Podatki o darovalcu</w:t>
      </w:r>
    </w:p>
    <w:p w:rsidR="002F545F" w:rsidRPr="00315C21" w:rsidRDefault="00223668" w:rsidP="004937A6">
      <w:pPr>
        <w:jc w:val="both"/>
        <w:rPr>
          <w:rFonts w:ascii="Arial Narrow" w:hAnsi="Arial Narrow"/>
          <w:sz w:val="18"/>
          <w:szCs w:val="18"/>
        </w:rPr>
      </w:pPr>
      <w:r w:rsidRPr="00315C21">
        <w:rPr>
          <w:rFonts w:ascii="Arial Narrow" w:hAnsi="Arial Narrow"/>
          <w:sz w:val="18"/>
          <w:szCs w:val="18"/>
        </w:rPr>
        <w:t xml:space="preserve">Uradna oseba </w:t>
      </w:r>
      <w:r w:rsidR="009C5D3B" w:rsidRPr="00315C21">
        <w:rPr>
          <w:rFonts w:ascii="Arial Narrow" w:hAnsi="Arial Narrow"/>
          <w:sz w:val="18"/>
          <w:szCs w:val="18"/>
        </w:rPr>
        <w:t xml:space="preserve">mora </w:t>
      </w:r>
      <w:r w:rsidRPr="00315C21">
        <w:rPr>
          <w:rFonts w:ascii="Arial Narrow" w:hAnsi="Arial Narrow"/>
          <w:sz w:val="18"/>
          <w:szCs w:val="18"/>
        </w:rPr>
        <w:t xml:space="preserve">na obrazcu poleg drugih podatkov, </w:t>
      </w:r>
      <w:r w:rsidR="009C5D3B" w:rsidRPr="00315C21">
        <w:rPr>
          <w:rFonts w:ascii="Arial Narrow" w:hAnsi="Arial Narrow"/>
          <w:sz w:val="18"/>
          <w:szCs w:val="18"/>
        </w:rPr>
        <w:t xml:space="preserve">navesti </w:t>
      </w:r>
      <w:r w:rsidRPr="00315C21">
        <w:rPr>
          <w:rFonts w:ascii="Arial Narrow" w:hAnsi="Arial Narrow"/>
          <w:sz w:val="18"/>
          <w:szCs w:val="18"/>
        </w:rPr>
        <w:t>tudi i</w:t>
      </w:r>
      <w:r w:rsidR="00710DB1" w:rsidRPr="00315C21">
        <w:rPr>
          <w:rFonts w:ascii="Arial Narrow" w:hAnsi="Arial Narrow"/>
          <w:sz w:val="18"/>
          <w:szCs w:val="18"/>
        </w:rPr>
        <w:t>me, priimek in naslov darovalca oziroma naziv in sedež pravne osebe ali organa</w:t>
      </w:r>
      <w:r w:rsidRPr="00315C21">
        <w:rPr>
          <w:rFonts w:ascii="Arial Narrow" w:hAnsi="Arial Narrow"/>
          <w:sz w:val="18"/>
          <w:szCs w:val="18"/>
        </w:rPr>
        <w:t xml:space="preserve">, vrsto in vrednost darila, razloge za </w:t>
      </w:r>
      <w:r w:rsidR="009C5D3B" w:rsidRPr="00315C21">
        <w:rPr>
          <w:rFonts w:ascii="Arial Narrow" w:hAnsi="Arial Narrow"/>
          <w:sz w:val="18"/>
          <w:szCs w:val="18"/>
        </w:rPr>
        <w:t>izročitev darila oziroma okoliščine, v katerih je darilo dano</w:t>
      </w:r>
      <w:r w:rsidR="007C26D6" w:rsidRPr="00315C21">
        <w:rPr>
          <w:rFonts w:ascii="Arial Narrow" w:hAnsi="Arial Narrow"/>
          <w:sz w:val="18"/>
          <w:szCs w:val="18"/>
        </w:rPr>
        <w:t xml:space="preserve"> </w:t>
      </w:r>
      <w:r w:rsidR="00315C21" w:rsidRPr="00315C21">
        <w:rPr>
          <w:rFonts w:ascii="Arial Narrow" w:hAnsi="Arial Narrow"/>
          <w:sz w:val="18"/>
          <w:szCs w:val="18"/>
        </w:rPr>
        <w:t>in so določeni v 5. odstavku 6. člena Pravilnika o omejitvah in dolžnostih uradnih oseb v zvezi s sprejemanjem daril.</w:t>
      </w:r>
    </w:p>
    <w:sectPr w:rsidR="002F545F" w:rsidRPr="0031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DD" w:rsidRDefault="00C723DD" w:rsidP="003C025B">
      <w:pPr>
        <w:spacing w:after="0" w:line="240" w:lineRule="auto"/>
      </w:pPr>
      <w:r>
        <w:separator/>
      </w:r>
    </w:p>
  </w:endnote>
  <w:endnote w:type="continuationSeparator" w:id="0">
    <w:p w:rsidR="00C723DD" w:rsidRDefault="00C723DD" w:rsidP="003C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ÇlÇr n_í©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DD" w:rsidRDefault="00C723DD" w:rsidP="003C025B">
      <w:pPr>
        <w:spacing w:after="0" w:line="240" w:lineRule="auto"/>
      </w:pPr>
      <w:r>
        <w:separator/>
      </w:r>
    </w:p>
  </w:footnote>
  <w:footnote w:type="continuationSeparator" w:id="0">
    <w:p w:rsidR="00C723DD" w:rsidRDefault="00C723DD" w:rsidP="003C025B">
      <w:pPr>
        <w:spacing w:after="0" w:line="240" w:lineRule="auto"/>
      </w:pPr>
      <w:r>
        <w:continuationSeparator/>
      </w:r>
    </w:p>
  </w:footnote>
  <w:footnote w:id="1">
    <w:p w:rsidR="00000000" w:rsidRDefault="00040561" w:rsidP="00223668">
      <w:pPr>
        <w:pStyle w:val="Sprotnaopomba-besedilo"/>
        <w:jc w:val="both"/>
      </w:pPr>
      <w:r w:rsidRPr="00566848">
        <w:rPr>
          <w:rStyle w:val="Sprotnaopomba-sklic"/>
          <w:rFonts w:ascii="Arial Narrow" w:hAnsi="Arial Narrow"/>
          <w:sz w:val="16"/>
          <w:szCs w:val="16"/>
        </w:rPr>
        <w:footnoteRef/>
      </w:r>
      <w:r w:rsidRPr="00566848">
        <w:rPr>
          <w:rFonts w:ascii="Arial Narrow" w:hAnsi="Arial Narrow"/>
          <w:sz w:val="16"/>
          <w:szCs w:val="16"/>
        </w:rPr>
        <w:t xml:space="preserve"> </w:t>
      </w:r>
      <w:r w:rsidRPr="00566848">
        <w:rPr>
          <w:rFonts w:ascii="Arial Narrow" w:hAnsi="Arial Narrow"/>
          <w:b/>
          <w:sz w:val="16"/>
          <w:szCs w:val="16"/>
        </w:rPr>
        <w:t>Uradne osebe</w:t>
      </w:r>
      <w:r w:rsidRPr="00566848">
        <w:rPr>
          <w:rFonts w:ascii="Arial Narrow" w:hAnsi="Arial Narrow"/>
          <w:sz w:val="16"/>
          <w:szCs w:val="16"/>
        </w:rPr>
        <w:t xml:space="preserve"> so funkcionarji, uradniki na položaju in drugi javni uslužbenci, uslužbenci</w:t>
      </w:r>
      <w:r>
        <w:rPr>
          <w:rFonts w:ascii="Arial Narrow" w:hAnsi="Arial Narrow"/>
          <w:sz w:val="16"/>
          <w:szCs w:val="16"/>
        </w:rPr>
        <w:t>,</w:t>
      </w:r>
      <w:r w:rsidRPr="00566848">
        <w:rPr>
          <w:rFonts w:ascii="Arial Narrow" w:hAnsi="Arial Narrow"/>
          <w:sz w:val="16"/>
          <w:szCs w:val="16"/>
        </w:rPr>
        <w:t xml:space="preserve"> zaposleni v Banki Slovenije,</w:t>
      </w:r>
      <w:r>
        <w:rPr>
          <w:rFonts w:ascii="Arial Narrow" w:hAnsi="Arial Narrow"/>
          <w:sz w:val="16"/>
          <w:szCs w:val="16"/>
        </w:rPr>
        <w:t xml:space="preserve"> </w:t>
      </w:r>
      <w:r w:rsidRPr="00040561">
        <w:rPr>
          <w:rFonts w:ascii="Arial Narrow" w:hAnsi="Arial Narrow"/>
          <w:sz w:val="16"/>
          <w:szCs w:val="16"/>
        </w:rPr>
        <w:t>ter</w:t>
      </w:r>
      <w:r w:rsidRPr="00566848">
        <w:rPr>
          <w:rFonts w:ascii="Arial Narrow" w:hAnsi="Arial Narrow"/>
          <w:sz w:val="16"/>
          <w:szCs w:val="16"/>
        </w:rPr>
        <w:t xml:space="preserve"> poslovodne osebe in člani organov upravljanja, vodenja in nadzora v subjektih javnega sektorja.</w:t>
      </w:r>
    </w:p>
  </w:footnote>
  <w:footnote w:id="2">
    <w:p w:rsidR="00000000" w:rsidRDefault="00040561" w:rsidP="00040561">
      <w:pPr>
        <w:pStyle w:val="Sprotnaopomba-besedilo"/>
      </w:pPr>
      <w:r w:rsidRPr="00566848">
        <w:rPr>
          <w:rStyle w:val="Sprotnaopomba-sklic"/>
          <w:rFonts w:ascii="Arial Narrow" w:hAnsi="Arial Narrow"/>
          <w:sz w:val="16"/>
          <w:szCs w:val="16"/>
        </w:rPr>
        <w:footnoteRef/>
      </w:r>
      <w:r w:rsidRPr="0056684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30. člen ZIntPK, </w:t>
      </w:r>
      <w:r w:rsidRPr="00566848">
        <w:rPr>
          <w:rFonts w:ascii="Arial Narrow" w:hAnsi="Arial Narrow"/>
          <w:sz w:val="16"/>
          <w:szCs w:val="16"/>
        </w:rPr>
        <w:t>Uradni list RS, št. 69/11 - uradno prečiščeno besedilo, 158/20.</w:t>
      </w:r>
    </w:p>
  </w:footnote>
  <w:footnote w:id="3">
    <w:p w:rsidR="00000000" w:rsidRDefault="00040561" w:rsidP="00040561">
      <w:pPr>
        <w:pStyle w:val="Sprotnaopomba-besedilo"/>
      </w:pPr>
      <w:r w:rsidRPr="00566848">
        <w:rPr>
          <w:rStyle w:val="Sprotnaopomba-sklic"/>
          <w:rFonts w:ascii="Arial Narrow" w:hAnsi="Arial Narrow"/>
          <w:sz w:val="16"/>
          <w:szCs w:val="16"/>
        </w:rPr>
        <w:footnoteRef/>
      </w:r>
      <w:r w:rsidRPr="00566848">
        <w:rPr>
          <w:rFonts w:ascii="Arial Narrow" w:hAnsi="Arial Narrow"/>
          <w:sz w:val="16"/>
          <w:szCs w:val="16"/>
        </w:rPr>
        <w:t xml:space="preserve"> Uradni list RS, št. 106/21 in 110/21 – popr.</w:t>
      </w:r>
    </w:p>
  </w:footnote>
  <w:footnote w:id="4">
    <w:p w:rsidR="00000000" w:rsidRDefault="0038791C">
      <w:pPr>
        <w:pStyle w:val="Sprotnaopomba-besedilo"/>
      </w:pPr>
      <w:r w:rsidRPr="0038791C">
        <w:rPr>
          <w:rStyle w:val="Sprotnaopomba-sklic"/>
          <w:rFonts w:ascii="Arial Narrow" w:hAnsi="Arial Narrow"/>
          <w:sz w:val="16"/>
          <w:szCs w:val="16"/>
        </w:rPr>
        <w:footnoteRef/>
      </w:r>
      <w:r w:rsidRPr="0038791C">
        <w:rPr>
          <w:rFonts w:ascii="Arial Narrow" w:hAnsi="Arial Narrow"/>
          <w:sz w:val="16"/>
          <w:szCs w:val="16"/>
        </w:rPr>
        <w:t xml:space="preserve"> Drugi odstavek 3. </w:t>
      </w:r>
      <w:r>
        <w:rPr>
          <w:rFonts w:ascii="Arial Narrow" w:hAnsi="Arial Narrow"/>
          <w:sz w:val="16"/>
          <w:szCs w:val="16"/>
        </w:rPr>
        <w:t>č</w:t>
      </w:r>
      <w:r w:rsidRPr="0038791C">
        <w:rPr>
          <w:rFonts w:ascii="Arial Narrow" w:hAnsi="Arial Narrow"/>
          <w:sz w:val="16"/>
          <w:szCs w:val="16"/>
        </w:rPr>
        <w:t>lena Pravilnika.</w:t>
      </w:r>
    </w:p>
  </w:footnote>
  <w:footnote w:id="5">
    <w:p w:rsidR="00000000" w:rsidRDefault="00040561">
      <w:pPr>
        <w:pStyle w:val="Sprotnaopomba-besedilo"/>
      </w:pPr>
      <w:r w:rsidRPr="00ED12D3">
        <w:rPr>
          <w:rStyle w:val="Sprotnaopomba-sklic"/>
          <w:rFonts w:ascii="Arial Narrow" w:hAnsi="Arial Narrow"/>
          <w:sz w:val="16"/>
          <w:szCs w:val="16"/>
        </w:rPr>
        <w:footnoteRef/>
      </w:r>
      <w:r w:rsidRPr="00ED12D3">
        <w:rPr>
          <w:rFonts w:ascii="Arial Narrow" w:hAnsi="Arial Narrow"/>
          <w:sz w:val="16"/>
          <w:szCs w:val="16"/>
        </w:rPr>
        <w:t xml:space="preserve"> Npr. kaznivo dejanje </w:t>
      </w:r>
      <w:r w:rsidR="0038791C">
        <w:rPr>
          <w:rFonts w:ascii="Arial Narrow" w:hAnsi="Arial Narrow"/>
          <w:sz w:val="16"/>
          <w:szCs w:val="16"/>
        </w:rPr>
        <w:t>jemanja in dajanja podkupnine, dajanje daril za nezakonito posredovanje ipd.</w:t>
      </w:r>
    </w:p>
  </w:footnote>
  <w:footnote w:id="6">
    <w:p w:rsidR="00000000" w:rsidRDefault="00040561" w:rsidP="00223668">
      <w:pPr>
        <w:pStyle w:val="Sprotnaopomba-besedilo"/>
        <w:jc w:val="both"/>
      </w:pPr>
      <w:r w:rsidRPr="00566848">
        <w:rPr>
          <w:rStyle w:val="Sprotnaopomba-sklic"/>
          <w:rFonts w:ascii="Arial Narrow" w:hAnsi="Arial Narrow"/>
          <w:sz w:val="16"/>
          <w:szCs w:val="16"/>
        </w:rPr>
        <w:footnoteRef/>
      </w:r>
      <w:r w:rsidRPr="0056684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Pravilnik v šestem odstavku 3. člena določa, da ob </w:t>
      </w:r>
      <w:r w:rsidRPr="00566848">
        <w:rPr>
          <w:rFonts w:ascii="Arial Narrow" w:hAnsi="Arial Narrow"/>
          <w:sz w:val="16"/>
          <w:szCs w:val="16"/>
        </w:rPr>
        <w:t xml:space="preserve">upoštevanju zakonskih </w:t>
      </w:r>
      <w:r w:rsidRPr="00040561">
        <w:rPr>
          <w:rFonts w:ascii="Arial Narrow" w:hAnsi="Arial Narrow"/>
          <w:sz w:val="16"/>
          <w:szCs w:val="16"/>
        </w:rPr>
        <w:t>prepovedi, določenih v ZIntPK,</w:t>
      </w:r>
      <w:r w:rsidRPr="00566848">
        <w:rPr>
          <w:rFonts w:ascii="Arial Narrow" w:hAnsi="Arial Narrow"/>
          <w:sz w:val="16"/>
          <w:szCs w:val="16"/>
        </w:rPr>
        <w:t xml:space="preserve"> in omejitev za prepovedano darilo v obliki denarja, vrednostnih </w:t>
      </w:r>
      <w:r>
        <w:rPr>
          <w:rFonts w:ascii="Arial Narrow" w:hAnsi="Arial Narrow"/>
          <w:sz w:val="16"/>
          <w:szCs w:val="16"/>
        </w:rPr>
        <w:t>papirjev ali dragocenih kovin</w:t>
      </w:r>
      <w:r w:rsidRPr="00566848">
        <w:rPr>
          <w:rFonts w:ascii="Arial Narrow" w:hAnsi="Arial Narrow"/>
          <w:sz w:val="16"/>
          <w:szCs w:val="16"/>
        </w:rPr>
        <w:t>,</w:t>
      </w:r>
      <w:r>
        <w:rPr>
          <w:rFonts w:ascii="Arial Narrow" w:hAnsi="Arial Narrow"/>
          <w:sz w:val="16"/>
          <w:szCs w:val="16"/>
        </w:rPr>
        <w:t xml:space="preserve"> takšno darilo </w:t>
      </w:r>
      <w:r w:rsidRPr="00566848">
        <w:rPr>
          <w:rFonts w:ascii="Arial Narrow" w:hAnsi="Arial Narrow"/>
          <w:sz w:val="16"/>
          <w:szCs w:val="16"/>
        </w:rPr>
        <w:t>ne šteje</w:t>
      </w:r>
      <w:r>
        <w:rPr>
          <w:rFonts w:ascii="Arial Narrow" w:hAnsi="Arial Narrow"/>
          <w:sz w:val="16"/>
          <w:szCs w:val="16"/>
        </w:rPr>
        <w:t xml:space="preserve"> kot</w:t>
      </w:r>
      <w:r w:rsidRPr="00566848">
        <w:rPr>
          <w:rFonts w:ascii="Arial Narrow" w:hAnsi="Arial Narrow"/>
          <w:sz w:val="16"/>
          <w:szCs w:val="16"/>
        </w:rPr>
        <w:t xml:space="preserve"> darilo, kadar je prevladujoč namen darila njegova spominska, zgodovinska ali podobna simbolna vrednost (primer: medalje, spominski in zbirateljski kovanci, ki jih izda centralna banka ali druga institucija, ki opravlja podobno vlogo kot centralna banka).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26E8"/>
    <w:multiLevelType w:val="hybridMultilevel"/>
    <w:tmpl w:val="4EF464C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7F"/>
    <w:rsid w:val="00000992"/>
    <w:rsid w:val="00016ABD"/>
    <w:rsid w:val="00040561"/>
    <w:rsid w:val="000E6867"/>
    <w:rsid w:val="000E6DCB"/>
    <w:rsid w:val="001309A7"/>
    <w:rsid w:val="00157959"/>
    <w:rsid w:val="00195F7F"/>
    <w:rsid w:val="00223668"/>
    <w:rsid w:val="00282154"/>
    <w:rsid w:val="002D0AC5"/>
    <w:rsid w:val="002D22D5"/>
    <w:rsid w:val="002F545F"/>
    <w:rsid w:val="00315C21"/>
    <w:rsid w:val="0038791C"/>
    <w:rsid w:val="00390604"/>
    <w:rsid w:val="003C025B"/>
    <w:rsid w:val="003C40A5"/>
    <w:rsid w:val="003C630D"/>
    <w:rsid w:val="003D19F1"/>
    <w:rsid w:val="003E7538"/>
    <w:rsid w:val="00411B3C"/>
    <w:rsid w:val="0042335F"/>
    <w:rsid w:val="004937A6"/>
    <w:rsid w:val="004B0FD3"/>
    <w:rsid w:val="004B7365"/>
    <w:rsid w:val="00540F91"/>
    <w:rsid w:val="00551EE6"/>
    <w:rsid w:val="00566848"/>
    <w:rsid w:val="00654C04"/>
    <w:rsid w:val="00696E78"/>
    <w:rsid w:val="006C0D27"/>
    <w:rsid w:val="00710DB1"/>
    <w:rsid w:val="00720E48"/>
    <w:rsid w:val="00745F0C"/>
    <w:rsid w:val="007C26D6"/>
    <w:rsid w:val="007F794B"/>
    <w:rsid w:val="0087475A"/>
    <w:rsid w:val="008828DB"/>
    <w:rsid w:val="008961EC"/>
    <w:rsid w:val="00923F7C"/>
    <w:rsid w:val="009341B2"/>
    <w:rsid w:val="009910A0"/>
    <w:rsid w:val="009A2567"/>
    <w:rsid w:val="009B2B3F"/>
    <w:rsid w:val="009C5D3B"/>
    <w:rsid w:val="00A61F5E"/>
    <w:rsid w:val="00A70B9F"/>
    <w:rsid w:val="00B608B0"/>
    <w:rsid w:val="00BD1761"/>
    <w:rsid w:val="00C24EB4"/>
    <w:rsid w:val="00C65C16"/>
    <w:rsid w:val="00C723DD"/>
    <w:rsid w:val="00C73F26"/>
    <w:rsid w:val="00CE694C"/>
    <w:rsid w:val="00D335B5"/>
    <w:rsid w:val="00D64B1A"/>
    <w:rsid w:val="00D977D0"/>
    <w:rsid w:val="00DA5473"/>
    <w:rsid w:val="00DE7B66"/>
    <w:rsid w:val="00E00146"/>
    <w:rsid w:val="00EA11ED"/>
    <w:rsid w:val="00EA5178"/>
    <w:rsid w:val="00ED12D3"/>
    <w:rsid w:val="00F11DA3"/>
    <w:rsid w:val="00F13B1C"/>
    <w:rsid w:val="00FA6D21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C025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3C025B"/>
    <w:rPr>
      <w:rFonts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C025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qFormat/>
    <w:rsid w:val="003C025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3668"/>
    <w:rPr>
      <w:rFonts w:cs="Times New Roman"/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24EB4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4E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C24EB4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4E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C24EB4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2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C025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3C025B"/>
    <w:rPr>
      <w:rFonts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C025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qFormat/>
    <w:rsid w:val="003C025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3668"/>
    <w:rPr>
      <w:rFonts w:cs="Times New Roman"/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24EB4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4E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C24EB4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4E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C24EB4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2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6BCD-F359-47AA-8CF8-99AF48E0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Jana Lesnik</cp:lastModifiedBy>
  <cp:revision>2</cp:revision>
  <cp:lastPrinted>2021-09-09T06:29:00Z</cp:lastPrinted>
  <dcterms:created xsi:type="dcterms:W3CDTF">2021-09-13T09:31:00Z</dcterms:created>
  <dcterms:modified xsi:type="dcterms:W3CDTF">2021-09-13T09:31:00Z</dcterms:modified>
</cp:coreProperties>
</file>